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288727" w14:textId="77777777" w:rsidR="00CB6678" w:rsidRPr="002F1C12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1"/>
          <w:lang w:eastAsia="ru-RU"/>
        </w:rPr>
      </w:pPr>
      <w:r w:rsidRPr="002F1C12">
        <w:rPr>
          <w:rFonts w:ascii="Consolas" w:eastAsia="Times New Roman" w:hAnsi="Consolas" w:cs="Times New Roman"/>
          <w:b/>
          <w:bCs/>
          <w:color w:val="569CD6"/>
          <w:sz w:val="28"/>
          <w:szCs w:val="21"/>
          <w:lang w:eastAsia="ru-RU"/>
        </w:rPr>
        <w:t># Рекомендательная записка для образовательных организаций на основе проведенного анализа</w:t>
      </w:r>
    </w:p>
    <w:p w14:paraId="42D5B165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B033B72" w14:textId="77777777" w:rsidR="00CB6678" w:rsidRPr="002F1C12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2F1C12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>Дата: 04.04.2024</w:t>
      </w:r>
    </w:p>
    <w:p w14:paraId="660C5064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0174ED37" w14:textId="77777777" w:rsidR="00CB6678" w:rsidRPr="002F1C12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2F1C12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Введение</w:t>
      </w:r>
    </w:p>
    <w:p w14:paraId="7DBD0522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77AE55C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B6678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Данная рекомендательная записка была создана для образовательных организаций, которые обучают специализированных BI-Аналитиков или людей, которые тесно связанны с аналитикой.</w:t>
      </w:r>
    </w:p>
    <w:p w14:paraId="20BDD11E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2D0C2572" w14:textId="77777777" w:rsidR="00CB6678" w:rsidRPr="002F1C12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2F1C12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Методы и источники данных</w:t>
      </w:r>
    </w:p>
    <w:p w14:paraId="46054D12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8C3FE18" w14:textId="77777777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B6678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Выбранные методы анализа в работе:</w:t>
      </w:r>
    </w:p>
    <w:p w14:paraId="173238E7" w14:textId="40EF5606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Подготовительные этапы были проделаны в модуле с подготовкой нейронных сетей и использованием этих же нейронных сетей на данные, все эти этапы можно посмотреть в аналитической записке предыдущего модуля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B6678">
        <w:rPr>
          <w:highlight w:val="darkGray"/>
        </w:rPr>
        <w:object w:dxaOrig="1539" w:dyaOrig="996" w14:anchorId="033710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4" o:title=""/>
          </v:shape>
          <o:OLEObject Type="Embed" ProgID="Word.Document.12" ShapeID="_x0000_i1025" DrawAspect="Icon" ObjectID="_1773759751" r:id="rId5">
            <o:FieldCodes>\s</o:FieldCodes>
          </o:OLEObject>
        </w:objec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 Также были проделанные дополнитель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ные</w: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этапы работы:</w:t>
      </w:r>
    </w:p>
    <w:p w14:paraId="7CBDB0F5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B6678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1.</w: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Я подготовил данные для построения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Excel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таблицы с подсчетом встречаемости пар навыков вместе</w:t>
      </w:r>
    </w:p>
    <w:p w14:paraId="143AAC4E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29F0E535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B6678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2.</w: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На основе этих данных я построил интерактивный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дашборд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 который позволяет увидеть связь между навыками, а также фильтровать граф относительно количества встречаемости навыков вместе.</w:t>
      </w:r>
    </w:p>
    <w:p w14:paraId="1995F6ED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292E9F51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B6678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Выбранные источники данных: </w:t>
      </w:r>
    </w:p>
    <w:p w14:paraId="07444A15" w14:textId="51F7B75C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 Всю необходимую информацию о представленных данных можно найти в Аналитической записки из пред предыдущего модуля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B6678">
        <w:rPr>
          <w:highlight w:val="darkGray"/>
        </w:rPr>
        <w:object w:dxaOrig="1539" w:dyaOrig="996" w14:anchorId="5A331ED2">
          <v:shape id="_x0000_i1026" type="#_x0000_t75" style="width:77.25pt;height:49.5pt" o:ole="">
            <v:imagedata r:id="rId6" o:title=""/>
          </v:shape>
          <o:OLEObject Type="Embed" ProgID="Word.Document.12" ShapeID="_x0000_i1026" DrawAspect="Icon" ObjectID="_1773759752" r:id="rId7">
            <o:FieldCodes>\s</o:FieldCodes>
          </o:OLEObject>
        </w:objec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</w:p>
    <w:p w14:paraId="274219B1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1DAB9E7" w14:textId="77777777" w:rsidR="00CB6678" w:rsidRPr="002F1C12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2F1C12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Результаты проведенного анализа</w:t>
      </w:r>
    </w:p>
    <w:p w14:paraId="1F1ACE8D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272C5D2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B6678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Результаты, проведенного анализа, которые бы хотелось отметить: </w:t>
      </w:r>
    </w:p>
    <w:p w14:paraId="681BF7E2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Во-первых, хочется сначала поговорить про "Не технические навыки", результаты показали, что чаще всего встречаются такие навыки как: опыт, знание, в арах с другими навыками - 52 раза анализ и опыт; 50 раз SQL и опыт; 43 раза анализ и знание; 39 раз обучение и опыт; 34 раза опыт и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excel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; 33 раза опыт и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python</w:t>
      </w:r>
      <w:proofErr w:type="spellEnd"/>
    </w:p>
    <w:p w14:paraId="140176D7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738D280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Во-вторых, давайте приступим уже к техническим и выделим самые основные, которые чаще всего встречаются вместе: 31 раз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sql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и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python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; 26 раз анализ и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python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; 23 раза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sql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и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excel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</w:p>
    <w:p w14:paraId="79F03B68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0240CDB" w14:textId="4185E552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  В-третьих, хотелось бы в целом выделить самые часто встречаемые навыки с другими, такие как: опыт, анализ, знание,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python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sql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 Ниже в разделе "Данные и графики, использовавшиеся в анализе"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</w: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я привел фотографии интерактивного графа для данных элементов последовательно.</w:t>
      </w:r>
    </w:p>
    <w:p w14:paraId="520DDBA4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8AFF140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</w:p>
    <w:p w14:paraId="10C719D1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41361A40" w14:textId="77777777" w:rsidR="00CB6678" w:rsidRPr="002F1C12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2F1C12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Выводы и рекомендации</w:t>
      </w:r>
    </w:p>
    <w:p w14:paraId="5399F359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4197EF6" w14:textId="029456D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B6678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Давайте подведем итоги проведенного анализа </w:t>
      </w:r>
      <w:bookmarkStart w:id="0" w:name="_GoBack"/>
      <w:bookmarkEnd w:id="0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и его результатов. Преобладающие навык по количеству встречаемости в паре является - опыт. Второй же по количеству встречаемости является знание, продолжая обсуждение "Не технических навыков" хочется также отметить навык "Обучение". Также хочется обсудить самые встречаемые пары вместе относящиеся к "Техническим навыкам" ими оказались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python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sql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excel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. В целом я согласен с таким инструментарием для BI-Аналитика, ведь эти инструменты помогают явно показывать и описывать разные зависимости, визуализировать их, анализировать. Особенно множество библиотек создано для </w:t>
      </w:r>
      <w:proofErr w:type="gram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ЯП(</w:t>
      </w:r>
      <w:proofErr w:type="gram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Языка программирования)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Python</w:t>
      </w:r>
      <w:proofErr w:type="spellEnd"/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 которые автоматизируют множество задач для любого аналитики.</w:t>
      </w:r>
    </w:p>
    <w:p w14:paraId="71289734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D3D9F0D" w14:textId="776C9DDC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B6678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Под конец хотелось бы вынести рекомендации для всех образовательных организация, которые готовят специализированно работников к данной сфере или углубленно обучают своих студентов или учеников аналитики. Проанализировав все связи между навыками и парами навыков, хочется сказать, что наиболее ценным навыком будет - "Опыт", отсюда сразу же идет вывод, что людям необходимо давать много практики, чтобы они работали с инструментами, крутили их в руках, создавали разные проекты, а не просто изучали теорию. Но также навык "Обучение" очень ценится в замеченных зависимостях между парами, отсюда хочется добавить к выводу, что человек не просто доложен учиться для галочки, а быть заинтересован в этом. Если человек заинтересован в обучение, то компания готова его обучить самостоятельно под свои нужды.</w:t>
      </w:r>
    </w:p>
    <w:p w14:paraId="000B84A0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4EBABDD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Ограничение анализа</w:t>
      </w:r>
    </w:p>
    <w:p w14:paraId="702D30E6" w14:textId="137052DD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B6678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Хочу отметить ограничения, с которыми я столкнулся во время анализа: ограничение, с которыми я столкнулся до анализа навыков присутствуют в аналитической записке прошлого модуля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B6678">
        <w:rPr>
          <w:highlight w:val="darkGray"/>
        </w:rPr>
        <w:object w:dxaOrig="1539" w:dyaOrig="996" w14:anchorId="3B744F63">
          <v:shape id="_x0000_i1027" type="#_x0000_t75" style="width:77.25pt;height:49.5pt" o:ole="">
            <v:imagedata r:id="rId8" o:title=""/>
          </v:shape>
          <o:OLEObject Type="Embed" ProgID="Word.Document.12" ShapeID="_x0000_i1027" DrawAspect="Icon" ObjectID="_1773759753" r:id="rId9">
            <o:FieldCodes>\s</o:FieldCodes>
          </o:OLEObject>
        </w:objec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и позапрошлого модуля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B6678">
        <w:rPr>
          <w:highlight w:val="darkGray"/>
        </w:rPr>
        <w:object w:dxaOrig="1539" w:dyaOrig="996" w14:anchorId="3A636D99">
          <v:shape id="_x0000_i1028" type="#_x0000_t75" style="width:77.25pt;height:49.5pt" o:ole="">
            <v:imagedata r:id="rId6" o:title=""/>
          </v:shape>
          <o:OLEObject Type="Embed" ProgID="Word.Document.12" ShapeID="_x0000_i1028" DrawAspect="Icon" ObjectID="_1773759754" r:id="rId10">
            <o:FieldCodes>\s</o:FieldCodes>
          </o:OLEObject>
        </w:object>
      </w: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 новые ограничения для анализа я не обнаружил.</w:t>
      </w:r>
    </w:p>
    <w:p w14:paraId="10B9D973" w14:textId="77777777" w:rsidR="00CB6678" w:rsidRPr="00CB6678" w:rsidRDefault="00CB6678" w:rsidP="00CB6678">
      <w:pPr>
        <w:shd w:val="clear" w:color="auto" w:fill="1F1F1F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44D7C7DA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Данные и графики, использовавшиеся в анализе</w:t>
      </w:r>
    </w:p>
    <w:p w14:paraId="251ABD14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0DD47BAA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1.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Подсчет пар, встречающихся вместе для пункта: "Методы и источники данных" -&gt; "Выбранные методы" -&gt; 1-й пункт.</w:t>
      </w:r>
    </w:p>
    <w:p w14:paraId="6194E2E6" w14:textId="77777777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2778F812" wp14:editId="7C148864">
            <wp:extent cx="6257925" cy="24765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107A" w14:textId="42A57C0D" w:rsidR="00CB6678" w:rsidRPr="002F1C12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 </w:t>
      </w:r>
    </w:p>
    <w:p w14:paraId="0596ECB2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2.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пар вместе для пункта: "Методы и источники данных" -&gt; "Выбранные методы" -&gt; 2-й пункт.</w:t>
      </w:r>
    </w:p>
    <w:p w14:paraId="31A3C20C" w14:textId="5C1825F2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1AAF252F" wp14:editId="530DCC98">
            <wp:extent cx="10896600" cy="61722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9799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2581F99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3.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пар анализ и опыт вместе для пункта: "Результаты проведенного анализа" -&gt; 1-й анализ.</w:t>
      </w:r>
    </w:p>
    <w:p w14:paraId="3FA52CF1" w14:textId="6888AA60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4747272A" wp14:editId="28C4135F">
            <wp:extent cx="10906125" cy="61817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612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D1C9C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EB9F2B7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4.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пар SQL и опыт вместе для пункта: "Результаты проведенного анализа" -&gt; 1-й анализ.</w:t>
      </w:r>
    </w:p>
    <w:p w14:paraId="09A7C161" w14:textId="51ACA9C4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>
        <w:rPr>
          <w:noProof/>
        </w:rPr>
        <w:drawing>
          <wp:inline distT="0" distB="0" distL="0" distR="0" wp14:anchorId="582F80FF" wp14:editId="6D8BC6F6">
            <wp:extent cx="10877550" cy="61626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9B199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03B24ABB" w14:textId="4FBAE7F4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5.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пар анализ и знание вместе для пункта: "Результаты проведенного анализа" -&gt; 1-й анализ.</w:t>
      </w:r>
    </w:p>
    <w:p w14:paraId="449F5E6D" w14:textId="1E63A357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45EC9BFB" wp14:editId="5234A3EA">
            <wp:extent cx="10868025" cy="61817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6802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E0995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0F64B9F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6.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пар обучение и опыт вместе для пункта: "Результаты проведенного анализа" -&gt; 1-й анализ.</w:t>
      </w:r>
    </w:p>
    <w:p w14:paraId="24D92223" w14:textId="33B31B95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7281CA65" wp14:editId="67DA6E2B">
            <wp:extent cx="10848975" cy="61817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4897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604C2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38FF5C60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7.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пар опыт и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>excel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вместе для пункта: "Результаты проведенного анализа" -&gt; 1-й анализ.</w:t>
      </w:r>
    </w:p>
    <w:p w14:paraId="3787A98A" w14:textId="2C3992F9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0C8EF7D4" wp14:editId="4DBE60CD">
            <wp:extent cx="10972800" cy="6172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825C3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6A7FE4BA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776AC5B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8.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пар опыт и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>python</w:t>
      </w:r>
      <w:proofErr w:type="spellEnd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вместе для пункта: "Результаты проведенного анализа" -&gt; 1-й анализ.</w:t>
      </w:r>
    </w:p>
    <w:p w14:paraId="6E3FEE28" w14:textId="7A0F78EB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275805B7" wp14:editId="3FAC41DE">
            <wp:extent cx="10991850" cy="6210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0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CD67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5A06A65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9.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пар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>sql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и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>python</w:t>
      </w:r>
      <w:proofErr w:type="spellEnd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вместе для пункта: "Результаты проведенного анализа" -&gt; 2-й анализ.</w:t>
      </w:r>
    </w:p>
    <w:p w14:paraId="2950CB72" w14:textId="26E15FFA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597C39AF" wp14:editId="2A332A89">
            <wp:extent cx="10991850" cy="61626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91850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BCB7E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B99912F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10.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пар анализ и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>python</w:t>
      </w:r>
      <w:proofErr w:type="spellEnd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вместе для пункта: "Результаты проведенного анализа" -&gt; 2-й анализ.</w:t>
      </w:r>
    </w:p>
    <w:p w14:paraId="1BEADD56" w14:textId="24B32BFF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203FCABF" wp14:editId="00738DDD">
            <wp:extent cx="10963275" cy="61531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275" cy="615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BAA16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C39DC46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11.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пар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>sql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и 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>excel</w:t>
      </w:r>
      <w:proofErr w:type="spellEnd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вместе для пункта: "Результаты проведенного анализа" -&gt; 2-й анализ.</w:t>
      </w:r>
    </w:p>
    <w:p w14:paraId="6B11055F" w14:textId="74F75BF1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35C395F3" wp14:editId="069D9D6D">
            <wp:extent cx="10963275" cy="616267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63275" cy="616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F3106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707F0F2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12.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навыка "Опыт": "Результаты проведенного анализа" -&gt; 3-й анализ.</w:t>
      </w:r>
    </w:p>
    <w:p w14:paraId="3234766A" w14:textId="7A3685F6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7AD79C03" wp14:editId="0DC5893A">
            <wp:extent cx="6848475" cy="59150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2D13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1AF9434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13.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навыка "Анализ": "Результаты проведенного анализа" -&gt; 3-й анализ.</w:t>
      </w:r>
    </w:p>
    <w:p w14:paraId="008186B9" w14:textId="7475CF13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5AC44B13" wp14:editId="1C7A86C1">
            <wp:extent cx="7610475" cy="588645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5F360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41A16B7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14.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навыка "Знание": "Результаты проведенного анализа" -&gt; 3-й анализ.</w:t>
      </w:r>
    </w:p>
    <w:p w14:paraId="5303D291" w14:textId="744AD809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07E82BF0" wp14:editId="435B213B">
            <wp:extent cx="6934200" cy="5915025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ED6CA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4B1EC73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15.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навыка "</w:t>
      </w:r>
      <w:proofErr w:type="spellStart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>Python</w:t>
      </w:r>
      <w:proofErr w:type="spellEnd"/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>": "Результаты проведенного анализа" -&gt; 3-й анализ.</w:t>
      </w:r>
    </w:p>
    <w:p w14:paraId="5E68A62D" w14:textId="041B418B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0E746C17" wp14:editId="39C9A046">
            <wp:extent cx="7305675" cy="5772150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2B31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val="en-US" w:eastAsia="ru-RU"/>
        </w:rPr>
      </w:pPr>
    </w:p>
    <w:p w14:paraId="6FBBF9E4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16.</w:t>
      </w:r>
      <w:r w:rsidRPr="00CB6678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Построенный интерактивный граф для анализа встречаемости навыка "SQL": "Результаты проведенного анализа" -&gt; 3-й анализ.</w:t>
      </w:r>
    </w:p>
    <w:p w14:paraId="417481E2" w14:textId="567A24E7" w:rsid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4D371D73" wp14:editId="3B842AD8">
            <wp:extent cx="7820025" cy="576262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002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91C1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DA77FBD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30"/>
          <w:szCs w:val="30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30"/>
          <w:szCs w:val="30"/>
          <w:lang w:eastAsia="ru-RU"/>
        </w:rPr>
        <w:t xml:space="preserve">Дата и подпись: </w:t>
      </w:r>
    </w:p>
    <w:p w14:paraId="0DDC37D3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4565C0A" w14:textId="77777777" w:rsidR="00CB6678" w:rsidRPr="00CB6678" w:rsidRDefault="00CB6678" w:rsidP="00CB6678">
      <w:pPr>
        <w:shd w:val="clear" w:color="auto" w:fill="1F1F1F"/>
        <w:spacing w:after="0" w:line="285" w:lineRule="atLeast"/>
        <w:ind w:left="0" w:right="0" w:firstLine="0"/>
        <w:jc w:val="right"/>
        <w:rPr>
          <w:rFonts w:ascii="Consolas" w:eastAsia="Times New Roman" w:hAnsi="Consolas" w:cs="Times New Roman"/>
          <w:b/>
          <w:i/>
          <w:color w:val="CCCCCC"/>
          <w:sz w:val="28"/>
          <w:szCs w:val="28"/>
          <w:lang w:eastAsia="ru-RU"/>
        </w:rPr>
      </w:pPr>
      <w:r w:rsidRPr="00CB6678">
        <w:rPr>
          <w:rFonts w:ascii="Consolas" w:eastAsia="Times New Roman" w:hAnsi="Consolas" w:cs="Times New Roman"/>
          <w:b/>
          <w:i/>
          <w:color w:val="CCCCCC"/>
          <w:sz w:val="28"/>
          <w:szCs w:val="28"/>
          <w:lang w:eastAsia="ru-RU"/>
        </w:rPr>
        <w:t xml:space="preserve">04.04.2024 </w:t>
      </w:r>
      <w:proofErr w:type="spellStart"/>
      <w:r w:rsidRPr="00CB6678">
        <w:rPr>
          <w:rFonts w:ascii="Consolas" w:eastAsia="Times New Roman" w:hAnsi="Consolas" w:cs="Times New Roman"/>
          <w:b/>
          <w:i/>
          <w:color w:val="CCCCCC"/>
          <w:sz w:val="28"/>
          <w:szCs w:val="28"/>
          <w:lang w:eastAsia="ru-RU"/>
        </w:rPr>
        <w:t>Rabov</w:t>
      </w:r>
      <w:proofErr w:type="spellEnd"/>
      <w:r w:rsidRPr="00CB6678">
        <w:rPr>
          <w:rFonts w:ascii="Consolas" w:eastAsia="Times New Roman" w:hAnsi="Consolas" w:cs="Times New Roman"/>
          <w:b/>
          <w:i/>
          <w:color w:val="CCCCCC"/>
          <w:sz w:val="28"/>
          <w:szCs w:val="28"/>
          <w:lang w:eastAsia="ru-RU"/>
        </w:rPr>
        <w:t xml:space="preserve"> A.A</w:t>
      </w:r>
    </w:p>
    <w:p w14:paraId="1015C2ED" w14:textId="77777777" w:rsidR="00CB6678" w:rsidRPr="00CB6678" w:rsidRDefault="00CB6678" w:rsidP="00CB6678">
      <w:pPr>
        <w:shd w:val="clear" w:color="auto" w:fill="1F1F1F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B6678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br/>
      </w:r>
    </w:p>
    <w:p w14:paraId="47186315" w14:textId="77777777" w:rsidR="00374FEB" w:rsidRDefault="00374FEB"/>
    <w:sectPr w:rsidR="00374F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0A6"/>
    <w:rsid w:val="002F1C12"/>
    <w:rsid w:val="00374FEB"/>
    <w:rsid w:val="009D00A6"/>
    <w:rsid w:val="00CB66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095242"/>
  <w15:chartTrackingRefBased/>
  <w15:docId w15:val="{6DB74319-C39C-429D-8EB4-C08EB55D7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360" w:lineRule="auto"/>
        <w:ind w:left="1701" w:right="851" w:firstLine="709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0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52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package" Target="embeddings/Microsoft_Word_Document1.docx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package" Target="embeddings/Microsoft_Word_Document.docx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package" Target="embeddings/Microsoft_Word_Document3.docx"/><Relationship Id="rId19" Type="http://schemas.openxmlformats.org/officeDocument/2006/relationships/image" Target="media/image12.png"/><Relationship Id="rId4" Type="http://schemas.openxmlformats.org/officeDocument/2006/relationships/image" Target="media/image1.emf"/><Relationship Id="rId9" Type="http://schemas.openxmlformats.org/officeDocument/2006/relationships/package" Target="embeddings/Microsoft_Word_Document2.docx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930</Words>
  <Characters>5307</Characters>
  <Application>Microsoft Office Word</Application>
  <DocSecurity>0</DocSecurity>
  <Lines>44</Lines>
  <Paragraphs>12</Paragraphs>
  <ScaleCrop>false</ScaleCrop>
  <Company/>
  <LinksUpToDate>false</LinksUpToDate>
  <CharactersWithSpaces>6225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Apore Frum</dc:creator>
  <cp:keywords/>
  <dc:description/>
  <cp:lastModifiedBy>Apore Frum</cp:lastModifiedBy>
  <cp:revision>4</cp:revision>
  <dcterms:created xsi:type="dcterms:W3CDTF">2024-04-04T14:38:00Z</dcterms:created>
  <dcterms:modified xsi:type="dcterms:W3CDTF">2024-04-04T15:16:00Z</dcterms:modified>
</cp:coreProperties>
</file>